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59EAC7FD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6F37BB">
              <w:rPr>
                <w:color w:val="FFFFFF" w:themeColor="background1"/>
                <w:sz w:val="24"/>
                <w:lang w:val="mk-MK"/>
              </w:rPr>
              <w:t>Физика</w:t>
            </w:r>
            <w:r w:rsidR="002E4488">
              <w:rPr>
                <w:color w:val="FFFFFF" w:themeColor="background1"/>
                <w:sz w:val="24"/>
                <w:lang w:val="mk-MK"/>
              </w:rPr>
              <w:t xml:space="preserve"> </w:t>
            </w:r>
            <w:r w:rsidR="002E4488" w:rsidRPr="002E4488">
              <w:rPr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326F89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29ABFF62" w:rsidR="005E26DB" w:rsidRPr="003A1F30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6F37BB" w:rsidRPr="00D841B2">
              <w:rPr>
                <w:rFonts w:ascii="Calibri" w:eastAsia="Calibri" w:hAnsi="Calibri" w:cs="Calibri"/>
                <w:b/>
                <w:bCs/>
                <w:i/>
                <w:lang w:val="mk"/>
              </w:rPr>
              <w:t>СИЛИ И ДВИЖЕЊА</w:t>
            </w:r>
          </w:p>
        </w:tc>
        <w:tc>
          <w:tcPr>
            <w:tcW w:w="7847" w:type="dxa"/>
            <w:vAlign w:val="center"/>
          </w:tcPr>
          <w:p w14:paraId="631F1C4C" w14:textId="2D511C92" w:rsidR="005E26DB" w:rsidRPr="006F37BB" w:rsidRDefault="005E26DB" w:rsidP="007A5828">
            <w:pPr>
              <w:rPr>
                <w:lang w:val="ru-RU"/>
              </w:rPr>
            </w:pPr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6F37BB">
              <w:rPr>
                <w:rFonts w:cstheme="minorHAnsi"/>
                <w:sz w:val="20"/>
                <w:szCs w:val="20"/>
              </w:rPr>
              <w:t>I</w:t>
            </w:r>
            <w:r w:rsidR="006F37BB" w:rsidRPr="006F37BB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6F37BB">
              <w:rPr>
                <w:rFonts w:cstheme="minorHAnsi"/>
                <w:sz w:val="20"/>
                <w:szCs w:val="20"/>
                <w:lang w:val="mk-MK"/>
              </w:rPr>
              <w:t>седмица октомври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2486BFD8" w:rsidR="005E26DB" w:rsidRPr="006F37BB" w:rsidRDefault="005E26DB" w:rsidP="005E26DB">
            <w:pPr>
              <w:rPr>
                <w:lang w:val="mk-MK"/>
              </w:rPr>
            </w:pPr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6F37BB">
              <w:rPr>
                <w:rFonts w:cstheme="minorHAnsi"/>
                <w:bCs/>
                <w:lang w:val="mk-MK"/>
              </w:rPr>
              <w:t xml:space="preserve">СУГС: 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61"/>
        <w:gridCol w:w="2526"/>
        <w:gridCol w:w="1415"/>
        <w:gridCol w:w="6594"/>
        <w:gridCol w:w="1742"/>
        <w:gridCol w:w="1789"/>
      </w:tblGrid>
      <w:tr w:rsidR="002A6837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5E5235EB" w:rsidR="00A63B94" w:rsidRPr="00800099" w:rsidRDefault="002A2ABB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2A6837" w:rsidRPr="00326F89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5AE179E0" w14:textId="7B9AB290" w:rsidR="00007785" w:rsidRPr="00007785" w:rsidRDefault="00007785" w:rsidP="00007785">
            <w:pPr>
              <w:pStyle w:val="ListParagraph"/>
              <w:numPr>
                <w:ilvl w:val="0"/>
                <w:numId w:val="18"/>
              </w:numPr>
              <w:spacing w:after="0" w:line="256" w:lineRule="auto"/>
              <w:ind w:left="345" w:hanging="345"/>
              <w:rPr>
                <w:rFonts w:cs="Calibri"/>
                <w:b/>
                <w:lang w:val="mk"/>
              </w:rPr>
            </w:pPr>
            <w:r>
              <w:rPr>
                <w:rFonts w:cs="Calibri"/>
                <w:b/>
                <w:lang w:val="mk"/>
              </w:rPr>
              <w:t xml:space="preserve">Механичко движење </w:t>
            </w:r>
          </w:p>
          <w:p w14:paraId="29A4B2F9" w14:textId="77777777" w:rsidR="00007785" w:rsidRPr="00A32753" w:rsidRDefault="00007785" w:rsidP="00007785">
            <w:pPr>
              <w:pStyle w:val="ListParagraph"/>
              <w:spacing w:after="0" w:line="256" w:lineRule="auto"/>
              <w:ind w:left="345"/>
              <w:rPr>
                <w:rFonts w:cs="Calibri"/>
                <w:b/>
                <w:lang w:val="mk"/>
              </w:rPr>
            </w:pPr>
          </w:p>
          <w:p w14:paraId="61679E81" w14:textId="3766BE2E" w:rsidR="00703C4E" w:rsidRPr="00665CE2" w:rsidRDefault="00007785" w:rsidP="00007785">
            <w:pPr>
              <w:pStyle w:val="ListParagraph1"/>
              <w:tabs>
                <w:tab w:val="left" w:pos="0"/>
              </w:tabs>
              <w:spacing w:after="120" w:line="240" w:lineRule="auto"/>
              <w:ind w:left="0"/>
              <w:contextualSpacing w:val="0"/>
              <w:rPr>
                <w:b/>
                <w:lang w:val="mk-MK"/>
              </w:rPr>
            </w:pPr>
            <w:r>
              <w:rPr>
                <w:rFonts w:cs="Calibri"/>
                <w:color w:val="000000" w:themeColor="text1"/>
                <w:lang w:val="en-US"/>
              </w:rPr>
              <w:t>(</w:t>
            </w:r>
            <w:r>
              <w:rPr>
                <w:rFonts w:cs="Calibri"/>
                <w:color w:val="000000" w:themeColor="text1"/>
                <w:lang w:val="mk"/>
              </w:rPr>
              <w:t>траекторија, изминат пат, поместување)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DD1C84A" w14:textId="77777777" w:rsidR="00007785" w:rsidRPr="00A32753" w:rsidRDefault="00007785" w:rsidP="00007785">
            <w:pPr>
              <w:pStyle w:val="ListParagraph"/>
              <w:numPr>
                <w:ilvl w:val="0"/>
                <w:numId w:val="19"/>
              </w:numPr>
              <w:spacing w:after="0" w:line="257" w:lineRule="auto"/>
              <w:ind w:left="346" w:hanging="346"/>
              <w:rPr>
                <w:rFonts w:cs="Calibri"/>
                <w:lang w:val="mk"/>
              </w:rPr>
            </w:pPr>
            <w:r>
              <w:rPr>
                <w:rFonts w:cs="Calibri"/>
                <w:lang w:val="mk"/>
              </w:rPr>
              <w:t>Разликува траекторија/патека, пат, поместување и го идентификува поместувањето како векторска величина.</w:t>
            </w:r>
          </w:p>
          <w:p w14:paraId="2ED4162E" w14:textId="4E073FAF" w:rsidR="00703C4E" w:rsidRPr="00007785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F9F78B8" w14:textId="77777777" w:rsidR="00A63B94" w:rsidRDefault="002A2ABB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10 </w:t>
            </w:r>
          </w:p>
          <w:p w14:paraId="360CA9CE" w14:textId="3FFE6991" w:rsidR="002A2ABB" w:rsidRPr="003332DE" w:rsidRDefault="002A2ABB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2.10.2025 г.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8FC40E5" w14:textId="7EB01D7E" w:rsidR="006424F6" w:rsidRPr="00C726F3" w:rsidRDefault="00F4695E" w:rsidP="0061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C726F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(</w:t>
            </w:r>
            <w:r w:rsidR="00C726F3" w:rsidRPr="00C726F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10 min)</w:t>
            </w:r>
          </w:p>
          <w:p w14:paraId="4BC4A25A" w14:textId="564FBBC8" w:rsidR="00EE18D9" w:rsidRPr="00586A89" w:rsidRDefault="0078734F" w:rsidP="0059207C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Учениците, </w:t>
            </w:r>
            <w:r w:rsidR="00B02140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анализираат и 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дискутираат</w:t>
            </w:r>
            <w:r w:rsidR="00B02140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изминат пат и р</w:t>
            </w:r>
            <w:r w:rsidR="00EE18D9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астојание меѓу почетна и крајна положба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, </w:t>
            </w:r>
            <w:r w:rsidR="00EE18D9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во 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дадена реална ситуација прикажана на фотографија</w:t>
            </w:r>
            <w:r w:rsidR="00EE18D9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.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На табла, со помош на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проектор </w:t>
            </w:r>
            <w:r w:rsidRPr="00586A8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се 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рикажува едноставна карта: домот на Елена</w:t>
            </w:r>
            <w:r w:rsidR="00020DA4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(во координатен почеток)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, автобуска станица северно 400 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</w:rPr>
              <w:t>m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, спортска сала источно 300 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</w:rPr>
              <w:t>m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од станицата</w:t>
            </w:r>
            <w:r w:rsidR="0059207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59207C" w:rsidRPr="0059207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и паркот 300 m западно од автобуската станица</w:t>
            </w:r>
            <w:r w:rsidR="0061137B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.</w:t>
            </w:r>
            <w:r w:rsidR="00EE18D9" w:rsidRPr="00586A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</w:p>
          <w:p w14:paraId="30D24E00" w14:textId="22D79B08" w:rsidR="0061137B" w:rsidRPr="0078734F" w:rsidRDefault="00586A89" w:rsidP="00525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ја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идентификуваат</w:t>
            </w:r>
            <w:r w:rsidR="00EE18D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разликата меѓ</w:t>
            </w:r>
            <w:r w:rsidR="00B02140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 изминатиот пат и растојанието во конкртните ситуации.</w:t>
            </w:r>
          </w:p>
          <w:p w14:paraId="0ACFA2CB" w14:textId="44634AF6" w:rsidR="006424F6" w:rsidRPr="0061137B" w:rsidRDefault="006424F6" w:rsidP="0061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1A3D9932" w:rsidR="0077468B" w:rsidRPr="002A6837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A683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(</w:t>
            </w:r>
            <w:r w:rsidR="002A6837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20 min)</w:t>
            </w:r>
          </w:p>
          <w:p w14:paraId="6163AEF5" w14:textId="5B169626" w:rsidR="00AD44C3" w:rsidRDefault="00AD44C3" w:rsidP="005252FA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во отворена дискусија и анализа на примерот од претходната активност, дефинираат траекторија, изминат пат и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големина на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поместување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то.</w:t>
            </w:r>
          </w:p>
          <w:p w14:paraId="685FAA37" w14:textId="3FF86038" w:rsidR="00E86694" w:rsidRPr="00A924BE" w:rsidRDefault="00AD44C3" w:rsidP="005252FA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Cs/>
                <w:iCs/>
                <w:lang w:val="ru-RU"/>
              </w:rPr>
            </w:pPr>
            <w:r w:rsidRPr="00A924BE">
              <w:rPr>
                <w:rFonts w:eastAsia="Calibri" w:cstheme="minorHAnsi"/>
                <w:bCs/>
                <w:iCs/>
                <w:lang w:val="ru-RU"/>
              </w:rPr>
              <w:t xml:space="preserve">Учениците, се делат во </w:t>
            </w:r>
            <w:r w:rsidR="00586F3D" w:rsidRPr="00A924BE">
              <w:rPr>
                <w:rFonts w:eastAsia="Calibri" w:cstheme="minorHAnsi"/>
                <w:bCs/>
                <w:iCs/>
                <w:lang w:val="ru-RU"/>
              </w:rPr>
              <w:t xml:space="preserve">8 </w:t>
            </w:r>
            <w:r w:rsidRPr="00A924BE">
              <w:rPr>
                <w:rFonts w:eastAsia="Calibri" w:cstheme="minorHAnsi"/>
                <w:bCs/>
                <w:iCs/>
                <w:lang w:val="ru-RU"/>
              </w:rPr>
              <w:t xml:space="preserve">групи од по четири ученика. </w:t>
            </w:r>
            <w:r w:rsidR="00E86694" w:rsidRPr="00A924BE">
              <w:rPr>
                <w:rFonts w:eastAsia="Calibri" w:cstheme="minorHAnsi"/>
                <w:bCs/>
                <w:iCs/>
                <w:lang w:val="ru-RU"/>
              </w:rPr>
              <w:t xml:space="preserve">По две групи добиваат иста задача. </w:t>
            </w:r>
            <w:r w:rsidR="00313B0B" w:rsidRPr="00A924BE">
              <w:rPr>
                <w:rFonts w:eastAsia="Calibri" w:cstheme="minorHAnsi"/>
                <w:bCs/>
                <w:iCs/>
                <w:lang w:val="mk-MK"/>
              </w:rPr>
              <w:t>Секоја група доб</w:t>
            </w:r>
            <w:r w:rsidR="00DF0FC1" w:rsidRPr="00A924BE">
              <w:rPr>
                <w:rFonts w:eastAsia="Calibri" w:cstheme="minorHAnsi"/>
                <w:bCs/>
                <w:iCs/>
                <w:lang w:val="mk-MK"/>
              </w:rPr>
              <w:t>ива координатна мрежа на ситуацијата која ја анализира.</w:t>
            </w:r>
          </w:p>
          <w:p w14:paraId="1D709E93" w14:textId="3911FD09" w:rsidR="00AD44C3" w:rsidRPr="00AD44C3" w:rsidRDefault="00AD44C3" w:rsidP="00E8669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AD44C3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Секоја група ги добива потребните средства и задача за работа. </w:t>
            </w:r>
          </w:p>
          <w:p w14:paraId="0DA5F09C" w14:textId="23BF87A9" w:rsidR="00E86694" w:rsidRDefault="00AD44C3" w:rsidP="00E86694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од првата група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определуваат траекторија, изминат пат и големина на поместување кога Елена се движи од домот до автобуската </w:t>
            </w:r>
            <w:r w:rsidR="00E86694"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станица каја е северно 400 m од домот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.</w:t>
            </w:r>
          </w:p>
          <w:p w14:paraId="7DEFBE3B" w14:textId="5A67CA40" w:rsidR="00E86694" w:rsidRPr="00E86694" w:rsidRDefault="00AD44C3" w:rsidP="00E86694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од втората група </w:t>
            </w:r>
            <w:r w:rsidR="00E86694"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определуваат траекторија, изминат пат и големина на поместување кога Елена се движи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од домот до автобуската станица каја е северно 400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</w:rPr>
              <w:t>m</w:t>
            </w:r>
            <w:r w:rsidR="00E86694" w:rsidRPr="00326F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од домот, па 300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</w:rPr>
              <w:t>m</w:t>
            </w:r>
            <w:r w:rsidR="00E86694" w:rsidRPr="00326F8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E8669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западно кон паркот.</w:t>
            </w:r>
          </w:p>
          <w:p w14:paraId="0CE45087" w14:textId="33AC29D8" w:rsidR="00E86694" w:rsidRPr="00E86694" w:rsidRDefault="00E86694" w:rsidP="00E86694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од трета</w:t>
            </w:r>
            <w:r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та група определуваат траекторија, изминат пат и големина на поместување кога Елена се движи од домот до автобуската станица каја е северно 400 m од дом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от, па 300 m западно кон паркот и дирекно се враќа во својот дом.</w:t>
            </w:r>
          </w:p>
          <w:p w14:paraId="429052B8" w14:textId="4DBCDA7B" w:rsidR="00E86694" w:rsidRDefault="00442D9B" w:rsidP="00E86694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lastRenderedPageBreak/>
              <w:t>Учениците од четвртата</w:t>
            </w:r>
            <w:r w:rsidR="00E86694"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група определуваат траекторија, изминат пат и големина на поместување кога Елена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почнува да се движи од </w:t>
            </w:r>
            <w:r w:rsidR="00E86694" w:rsidRPr="00E86694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автобуската ста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ница кон спортската сала, се враќа во домот и повторно оди до автобуската станица.</w:t>
            </w:r>
          </w:p>
          <w:p w14:paraId="15223FD4" w14:textId="77777777" w:rsidR="005C6802" w:rsidRPr="005C6802" w:rsidRDefault="0020374C" w:rsidP="005C6802">
            <w:pPr>
              <w:pStyle w:val="ListParagraph"/>
              <w:numPr>
                <w:ilvl w:val="0"/>
                <w:numId w:val="26"/>
              </w:numPr>
              <w:ind w:left="301" w:hanging="301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5C680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Групите кои работат на иста задача, ги споделуваат добиените резулатати и заеднички ги дискутираат. Еден ученик од двете групи ги презентира резултатите.</w:t>
            </w:r>
          </w:p>
          <w:p w14:paraId="6116853C" w14:textId="5ED39A30" w:rsidR="0020374C" w:rsidRPr="005C6802" w:rsidRDefault="005C6802" w:rsidP="005C6802">
            <w:pPr>
              <w:pStyle w:val="ListParagraph"/>
              <w:numPr>
                <w:ilvl w:val="0"/>
                <w:numId w:val="26"/>
              </w:numPr>
              <w:ind w:left="301" w:hanging="301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5C680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Учениците, преку анализа и отворена дискусија на добиените резултати од различните групи заклучуваат дека изминатиот пат секогаш е поголем или еднаков со големината на поместувањето и поместувањето покрај големина има правец и насока, односно е векторска величина. </w:t>
            </w:r>
          </w:p>
          <w:p w14:paraId="420937C5" w14:textId="5B64BF87" w:rsidR="007F3B2D" w:rsidRPr="002A6837" w:rsidRDefault="007F3B2D" w:rsidP="00525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  <w:r w:rsidR="002A6837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 (5 min)</w:t>
            </w:r>
          </w:p>
          <w:p w14:paraId="69EB1FEB" w14:textId="77777777" w:rsidR="00DF0FC1" w:rsidRPr="00A924BE" w:rsidRDefault="00DF0FC1" w:rsidP="00DF0FC1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Cs/>
                <w:i/>
                <w:iCs/>
                <w:lang w:val="ru-RU"/>
              </w:rPr>
            </w:pPr>
            <w:r w:rsidRPr="00A924BE">
              <w:rPr>
                <w:rFonts w:eastAsia="Calibri" w:cstheme="minorHAnsi"/>
                <w:bCs/>
                <w:iCs/>
                <w:lang w:val="ru-RU"/>
              </w:rPr>
              <w:t xml:space="preserve">Учениците одговараат на прашања: </w:t>
            </w:r>
            <w:r w:rsidRPr="00A924BE">
              <w:rPr>
                <w:rFonts w:eastAsia="Calibri" w:cstheme="minorHAnsi"/>
                <w:bCs/>
                <w:i/>
                <w:iCs/>
                <w:lang w:val="ru-RU"/>
              </w:rPr>
              <w:t>Како ова правило важи кога пешачите или возилата се движат низ градот? Што се менува притоа?</w:t>
            </w:r>
          </w:p>
          <w:p w14:paraId="10E15344" w14:textId="7195FC04" w:rsidR="007A5828" w:rsidRPr="00A924BE" w:rsidRDefault="009438BA" w:rsidP="00DF0FC1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1" w:hanging="301"/>
              <w:rPr>
                <w:rFonts w:eastAsia="Calibri" w:cstheme="minorHAnsi"/>
                <w:bCs/>
                <w:i/>
                <w:iCs/>
                <w:lang w:val="ru-RU"/>
              </w:rPr>
            </w:pPr>
            <w:r w:rsidRPr="00A924BE">
              <w:rPr>
                <w:rFonts w:eastAsia="Calibri" w:cstheme="minorHAnsi"/>
                <w:bCs/>
                <w:iCs/>
                <w:lang w:val="ru-RU"/>
              </w:rPr>
              <w:t>Учениците добиваат</w:t>
            </w:r>
            <w:r w:rsidR="00DF0FC1" w:rsidRPr="00A924BE">
              <w:rPr>
                <w:rFonts w:eastAsia="Calibri" w:cstheme="minorHAnsi"/>
                <w:bCs/>
                <w:iCs/>
                <w:lang w:val="ru-RU"/>
              </w:rPr>
              <w:t xml:space="preserve"> домашна работа: Направете сопствен пример од секојдневниот живот каде патот е поголем од поместувањето и наведете ги</w:t>
            </w:r>
            <w:r w:rsidR="00AD1476" w:rsidRPr="00A924BE">
              <w:rPr>
                <w:rFonts w:eastAsia="Calibri" w:cstheme="minorHAnsi"/>
                <w:bCs/>
                <w:iCs/>
                <w:lang w:val="ru-RU"/>
              </w:rPr>
              <w:t xml:space="preserve"> причините</w:t>
            </w:r>
            <w:r w:rsidR="00A924BE">
              <w:rPr>
                <w:rFonts w:eastAsia="Calibri" w:cstheme="minorHAnsi"/>
                <w:bCs/>
                <w:iCs/>
                <w:lang w:val="ru-RU"/>
              </w:rPr>
              <w:t xml:space="preserve"> кои доведуваат до тоа</w:t>
            </w:r>
            <w:r w:rsidR="00DF0FC1" w:rsidRPr="00A924BE">
              <w:rPr>
                <w:rFonts w:eastAsia="Calibri" w:cstheme="minorHAnsi"/>
                <w:bCs/>
                <w:iCs/>
                <w:lang w:val="ru-RU"/>
              </w:rPr>
              <w:t xml:space="preserve">. </w:t>
            </w:r>
            <w:r w:rsidR="00AD1476" w:rsidRPr="00A924BE">
              <w:rPr>
                <w:rFonts w:eastAsia="Calibri" w:cstheme="minorHAnsi"/>
                <w:bCs/>
                <w:iCs/>
                <w:lang w:val="ru-RU"/>
              </w:rPr>
              <w:t xml:space="preserve"> </w:t>
            </w:r>
          </w:p>
          <w:p w14:paraId="02DB3572" w14:textId="242DEFD8" w:rsidR="007A38B4" w:rsidRPr="00326F89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  <w:r w:rsidR="002A683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(10</w:t>
            </w:r>
            <w:r w:rsidR="002A6837" w:rsidRPr="00326F89">
              <w:rPr>
                <w:rFonts w:eastAsia="Calibri" w:cstheme="minorHAnsi"/>
                <w:b/>
                <w:bCs/>
                <w:i/>
                <w:iCs/>
                <w:color w:val="000000" w:themeColor="text1"/>
                <w:vertAlign w:val="superscript"/>
                <w:lang w:val="ru-RU"/>
              </w:rPr>
              <w:t xml:space="preserve"> </w:t>
            </w:r>
            <w:r w:rsidR="002A6837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min</w:t>
            </w:r>
            <w:r w:rsidR="002A6837" w:rsidRPr="00326F89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)</w:t>
            </w:r>
          </w:p>
          <w:p w14:paraId="5AE44289" w14:textId="77777777" w:rsidR="009438BA" w:rsidRPr="009438BA" w:rsidRDefault="009438BA" w:rsidP="0094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9438BA">
              <w:rPr>
                <w:rFonts w:eastAsia="Calibri" w:cstheme="minorHAnsi"/>
                <w:color w:val="000000" w:themeColor="text1"/>
                <w:lang w:val="ru-RU"/>
              </w:rPr>
              <w:t xml:space="preserve">Учениците одговараат прашање на краток квиз, даден електронски. </w:t>
            </w:r>
          </w:p>
          <w:p w14:paraId="6A626314" w14:textId="77777777" w:rsidR="001475C9" w:rsidRDefault="009438BA" w:rsidP="005252FA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41" w:hanging="481"/>
              <w:rPr>
                <w:rFonts w:eastAsia="Calibri" w:cstheme="minorHAnsi"/>
                <w:color w:val="000000" w:themeColor="text1"/>
                <w:lang w:val="ru-RU"/>
              </w:rPr>
            </w:pPr>
            <w:r w:rsidRPr="009438BA">
              <w:rPr>
                <w:rFonts w:eastAsia="Calibri" w:cstheme="minorHAnsi"/>
                <w:color w:val="000000" w:themeColor="text1"/>
                <w:lang w:val="ru-RU"/>
              </w:rPr>
              <w:t>Тони тргнува од точка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та А и се движи до точката Б по </w:t>
            </w:r>
            <w:r w:rsidR="005252FA">
              <w:rPr>
                <w:rFonts w:eastAsia="Calibri" w:cstheme="minorHAnsi"/>
                <w:color w:val="000000" w:themeColor="text1"/>
                <w:lang w:val="ru-RU"/>
              </w:rPr>
              <w:t xml:space="preserve">означените </w:t>
            </w:r>
            <w:r w:rsidRPr="009438BA">
              <w:rPr>
                <w:rFonts w:eastAsia="Calibri" w:cstheme="minorHAnsi"/>
                <w:color w:val="000000" w:themeColor="text1"/>
                <w:lang w:val="ru-RU"/>
              </w:rPr>
              <w:t xml:space="preserve">траектории. </w:t>
            </w:r>
          </w:p>
          <w:p w14:paraId="1565AF5F" w14:textId="77777777" w:rsidR="001475C9" w:rsidRDefault="009438BA" w:rsidP="001475C9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1475C9">
              <w:rPr>
                <w:rFonts w:eastAsia="Calibri" w:cstheme="minorHAnsi"/>
                <w:color w:val="000000" w:themeColor="text1"/>
                <w:lang w:val="ru-RU"/>
              </w:rPr>
              <w:t>Колкав пат изминува Тони</w:t>
            </w:r>
            <w:r w:rsidR="001475C9">
              <w:rPr>
                <w:rFonts w:eastAsia="Calibri" w:cstheme="minorHAnsi"/>
                <w:color w:val="000000" w:themeColor="text1"/>
                <w:lang w:val="ru-RU"/>
              </w:rPr>
              <w:t>?</w:t>
            </w:r>
          </w:p>
          <w:p w14:paraId="65AC9C7E" w14:textId="77777777" w:rsidR="001475C9" w:rsidRDefault="001475C9" w:rsidP="001475C9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К</w:t>
            </w:r>
            <w:r w:rsidR="009438BA" w:rsidRPr="001475C9">
              <w:rPr>
                <w:rFonts w:eastAsia="Calibri" w:cstheme="minorHAnsi"/>
                <w:color w:val="000000" w:themeColor="text1"/>
                <w:lang w:val="ru-RU"/>
              </w:rPr>
              <w:t>олкаво</w:t>
            </w:r>
            <w:r w:rsidR="00AD1476" w:rsidRPr="001475C9">
              <w:rPr>
                <w:rFonts w:eastAsia="Calibri" w:cstheme="minorHAnsi"/>
                <w:color w:val="000000" w:themeColor="text1"/>
                <w:lang w:val="ru-RU"/>
              </w:rPr>
              <w:t xml:space="preserve"> е неговото поместување во двата</w:t>
            </w:r>
            <w:r w:rsidR="009438BA" w:rsidRPr="001475C9">
              <w:rPr>
                <w:rFonts w:eastAsia="Calibri" w:cstheme="minorHAnsi"/>
                <w:color w:val="000000" w:themeColor="text1"/>
                <w:lang w:val="ru-RU"/>
              </w:rPr>
              <w:t xml:space="preserve"> случаи?</w:t>
            </w:r>
          </w:p>
          <w:p w14:paraId="7BB122D3" w14:textId="20453022" w:rsidR="005252FA" w:rsidRPr="001475C9" w:rsidRDefault="001475C9" w:rsidP="001475C9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Зошто резултатите се различни?</w:t>
            </w:r>
          </w:p>
          <w:p w14:paraId="224AF7EE" w14:textId="77777777" w:rsidR="005252FA" w:rsidRDefault="00326F89" w:rsidP="00525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326F89">
              <w:rPr>
                <w:noProof/>
              </w:rPr>
              <w:drawing>
                <wp:inline distT="0" distB="0" distL="0" distR="0" wp14:anchorId="4336F4B2" wp14:editId="08093B1E">
                  <wp:extent cx="3924300" cy="1314450"/>
                  <wp:effectExtent l="0" t="0" r="0" b="0"/>
                  <wp:docPr id="822601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0183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95" cy="131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F1B2D" w14:textId="07E44457" w:rsidR="007A5828" w:rsidRPr="007A5828" w:rsidRDefault="009438BA" w:rsidP="00943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5252FA">
              <w:rPr>
                <w:rFonts w:eastAsia="Calibri" w:cstheme="minorHAnsi"/>
                <w:color w:val="000000" w:themeColor="text1"/>
                <w:lang w:val="ru-RU"/>
              </w:rPr>
              <w:t xml:space="preserve">Учениците добиваат повратна информација за резултатите од направениот квиз. 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6822D04" w14:textId="110AACEC" w:rsidR="004816EF" w:rsidRDefault="00E02E66" w:rsidP="004816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табла, проектор, маркери во боја</w:t>
            </w:r>
          </w:p>
          <w:p w14:paraId="4F5537DB" w14:textId="77777777" w:rsidR="002A6837" w:rsidRDefault="002A6837" w:rsidP="004816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презентација</w:t>
            </w:r>
          </w:p>
          <w:p w14:paraId="182EC653" w14:textId="65CEF335" w:rsidR="004816EF" w:rsidRDefault="004816EF" w:rsidP="004816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мобилни телефони</w:t>
            </w:r>
          </w:p>
          <w:p w14:paraId="3490367F" w14:textId="46E137A6" w:rsidR="004816EF" w:rsidRPr="004816EF" w:rsidRDefault="004816EF" w:rsidP="004816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подготвен квиз на платформата</w:t>
            </w:r>
            <w:r>
              <w:rPr>
                <w:rFonts w:eastAsia="Calibri" w:cstheme="minorHAnsi"/>
                <w:color w:val="000000" w:themeColor="text1"/>
              </w:rPr>
              <w:t xml:space="preserve"> TEAMS</w:t>
            </w: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0408A7B" w14:textId="46CCEFE2" w:rsidR="002A6837" w:rsidRPr="002A6837" w:rsidRDefault="002A6837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ru-RU"/>
              </w:rPr>
              <w:t>Користење на научна терминологија.</w:t>
            </w:r>
          </w:p>
          <w:p w14:paraId="3F1B89AB" w14:textId="4AADC53A" w:rsidR="002A6837" w:rsidRPr="002A6837" w:rsidRDefault="002A6837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ru-RU"/>
              </w:rPr>
              <w:t>Учество во дискусија.</w:t>
            </w:r>
          </w:p>
          <w:p w14:paraId="077427E7" w14:textId="0A44F0EF" w:rsidR="002A6837" w:rsidRPr="002A6837" w:rsidRDefault="002A6837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ru-RU"/>
              </w:rPr>
              <w:t>Активност при работа во група.</w:t>
            </w:r>
          </w:p>
          <w:p w14:paraId="11DBA564" w14:textId="1224F1B5" w:rsidR="002A6837" w:rsidRPr="002A6837" w:rsidRDefault="002A6837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ru-RU"/>
              </w:rPr>
              <w:t>Вештини на презентирање.</w:t>
            </w:r>
          </w:p>
          <w:p w14:paraId="148678DA" w14:textId="459A2D69" w:rsidR="002A6837" w:rsidRPr="002A6837" w:rsidRDefault="002A6837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Примена на наученото во реални ситуации.</w:t>
            </w:r>
          </w:p>
          <w:p w14:paraId="74AC66D3" w14:textId="77777777" w:rsidR="000274D4" w:rsidRPr="000274D4" w:rsidRDefault="000274D4" w:rsidP="000274D4">
            <w:pPr>
              <w:rPr>
                <w:lang w:val="mk-MK"/>
              </w:rPr>
            </w:pPr>
          </w:p>
          <w:p w14:paraId="15CC0762" w14:textId="77777777" w:rsidR="000274D4" w:rsidRPr="000274D4" w:rsidRDefault="000274D4" w:rsidP="000274D4">
            <w:pPr>
              <w:rPr>
                <w:lang w:val="mk-MK"/>
              </w:rPr>
            </w:pPr>
          </w:p>
          <w:p w14:paraId="7AA9F71A" w14:textId="77777777" w:rsidR="000274D4" w:rsidRPr="000274D4" w:rsidRDefault="000274D4" w:rsidP="000274D4">
            <w:pPr>
              <w:rPr>
                <w:lang w:val="mk-MK"/>
              </w:rPr>
            </w:pPr>
          </w:p>
          <w:p w14:paraId="02B958A6" w14:textId="77777777" w:rsidR="000274D4" w:rsidRPr="000274D4" w:rsidRDefault="000274D4" w:rsidP="000274D4">
            <w:pPr>
              <w:rPr>
                <w:lang w:val="mk-MK"/>
              </w:rPr>
            </w:pPr>
          </w:p>
          <w:p w14:paraId="2DBF6238" w14:textId="77777777" w:rsidR="000274D4" w:rsidRPr="00326F89" w:rsidRDefault="000274D4" w:rsidP="000274D4">
            <w:pPr>
              <w:rPr>
                <w:rFonts w:cstheme="minorHAnsi"/>
                <w:color w:val="000000" w:themeColor="text1"/>
                <w:lang w:val="ru-RU"/>
              </w:rPr>
            </w:pPr>
          </w:p>
          <w:p w14:paraId="098F1C67" w14:textId="77777777" w:rsidR="00132A09" w:rsidRPr="00326F89" w:rsidRDefault="00132A09" w:rsidP="000274D4">
            <w:pPr>
              <w:rPr>
                <w:rFonts w:cstheme="minorHAnsi"/>
                <w:color w:val="000000" w:themeColor="text1"/>
                <w:lang w:val="ru-RU"/>
              </w:rPr>
            </w:pPr>
          </w:p>
          <w:p w14:paraId="310BDB61" w14:textId="77777777" w:rsidR="00132A09" w:rsidRPr="00326F89" w:rsidRDefault="00132A09" w:rsidP="000274D4">
            <w:pPr>
              <w:rPr>
                <w:rFonts w:cstheme="minorHAnsi"/>
                <w:color w:val="000000" w:themeColor="text1"/>
                <w:lang w:val="ru-RU"/>
              </w:rPr>
            </w:pPr>
          </w:p>
          <w:p w14:paraId="29CD1C4E" w14:textId="77777777" w:rsidR="00132A09" w:rsidRPr="00326F89" w:rsidRDefault="00132A09" w:rsidP="000274D4">
            <w:pPr>
              <w:rPr>
                <w:rFonts w:cstheme="minorHAnsi"/>
                <w:color w:val="000000" w:themeColor="text1"/>
                <w:lang w:val="ru-RU"/>
              </w:rPr>
            </w:pPr>
          </w:p>
          <w:p w14:paraId="397BC1AE" w14:textId="77777777" w:rsidR="00132A09" w:rsidRPr="00326F89" w:rsidRDefault="00132A09" w:rsidP="000274D4">
            <w:pPr>
              <w:rPr>
                <w:rFonts w:cstheme="minorHAnsi"/>
                <w:color w:val="000000" w:themeColor="text1"/>
                <w:lang w:val="ru-RU"/>
              </w:rPr>
            </w:pPr>
          </w:p>
          <w:p w14:paraId="54377065" w14:textId="0E49F926" w:rsidR="000274D4" w:rsidRDefault="000274D4" w:rsidP="000274D4">
            <w:pPr>
              <w:rPr>
                <w:lang w:val="ru-RU"/>
              </w:rPr>
            </w:pPr>
          </w:p>
          <w:p w14:paraId="6AF0678A" w14:textId="766CC0E3" w:rsidR="000274D4" w:rsidRPr="000274D4" w:rsidRDefault="000274D4" w:rsidP="002A6837">
            <w:pPr>
              <w:rPr>
                <w:b/>
                <w:bCs/>
                <w:lang w:val="ru-RU"/>
              </w:rPr>
            </w:pPr>
          </w:p>
        </w:tc>
      </w:tr>
    </w:tbl>
    <w:p w14:paraId="53D35D90" w14:textId="287CA0E9" w:rsidR="005C6802" w:rsidRPr="00326F89" w:rsidRDefault="005C6802" w:rsidP="00A06694">
      <w:pPr>
        <w:spacing w:after="0"/>
        <w:rPr>
          <w:lang w:val="ru-RU"/>
        </w:rPr>
      </w:pPr>
    </w:p>
    <w:sectPr w:rsidR="005C6802" w:rsidRPr="00326F89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5CE2E32"/>
    <w:multiLevelType w:val="hybridMultilevel"/>
    <w:tmpl w:val="7286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7566"/>
    <w:multiLevelType w:val="multilevel"/>
    <w:tmpl w:val="32F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66758"/>
    <w:multiLevelType w:val="hybridMultilevel"/>
    <w:tmpl w:val="5ECC2F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966C9"/>
    <w:multiLevelType w:val="hybridMultilevel"/>
    <w:tmpl w:val="199A7976"/>
    <w:lvl w:ilvl="0" w:tplc="D51C3278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F6C67"/>
    <w:multiLevelType w:val="hybridMultilevel"/>
    <w:tmpl w:val="18F4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55D34"/>
    <w:multiLevelType w:val="hybridMultilevel"/>
    <w:tmpl w:val="CBE4740C"/>
    <w:lvl w:ilvl="0" w:tplc="04090019">
      <w:start w:val="1"/>
      <w:numFmt w:val="lowerLetter"/>
      <w:lvlText w:val="%1."/>
      <w:lvlJc w:val="left"/>
      <w:pPr>
        <w:ind w:left="1561" w:hanging="360"/>
      </w:p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3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C4B66"/>
    <w:multiLevelType w:val="multilevel"/>
    <w:tmpl w:val="812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8014C"/>
    <w:multiLevelType w:val="hybridMultilevel"/>
    <w:tmpl w:val="DFA8E8D2"/>
    <w:lvl w:ilvl="0" w:tplc="505C4B9C">
      <w:start w:val="1"/>
      <w:numFmt w:val="decimal"/>
      <w:lvlText w:val="1%1"/>
      <w:lvlJc w:val="left"/>
      <w:pPr>
        <w:ind w:left="1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6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13627"/>
    <w:multiLevelType w:val="multilevel"/>
    <w:tmpl w:val="3AA13627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E1042"/>
    <w:multiLevelType w:val="multilevel"/>
    <w:tmpl w:val="B4A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2" w15:restartNumberingAfterBreak="0">
    <w:nsid w:val="51E89C08"/>
    <w:multiLevelType w:val="multilevel"/>
    <w:tmpl w:val="51E89C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B6F75"/>
    <w:multiLevelType w:val="hybridMultilevel"/>
    <w:tmpl w:val="530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26FC6"/>
    <w:multiLevelType w:val="hybridMultilevel"/>
    <w:tmpl w:val="B23C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026A"/>
    <w:multiLevelType w:val="multilevel"/>
    <w:tmpl w:val="AA2C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63D10"/>
    <w:multiLevelType w:val="hybridMultilevel"/>
    <w:tmpl w:val="B3404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7C320E"/>
    <w:multiLevelType w:val="hybridMultilevel"/>
    <w:tmpl w:val="F29831E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7614">
    <w:abstractNumId w:val="11"/>
  </w:num>
  <w:num w:numId="2" w16cid:durableId="2143110960">
    <w:abstractNumId w:val="8"/>
  </w:num>
  <w:num w:numId="3" w16cid:durableId="283539407">
    <w:abstractNumId w:val="9"/>
  </w:num>
  <w:num w:numId="4" w16cid:durableId="1661226524">
    <w:abstractNumId w:val="25"/>
  </w:num>
  <w:num w:numId="5" w16cid:durableId="1993483400">
    <w:abstractNumId w:val="20"/>
  </w:num>
  <w:num w:numId="6" w16cid:durableId="1395545273">
    <w:abstractNumId w:val="23"/>
  </w:num>
  <w:num w:numId="7" w16cid:durableId="1564946291">
    <w:abstractNumId w:val="1"/>
  </w:num>
  <w:num w:numId="8" w16cid:durableId="1619138295">
    <w:abstractNumId w:val="18"/>
  </w:num>
  <w:num w:numId="9" w16cid:durableId="1631590376">
    <w:abstractNumId w:val="7"/>
  </w:num>
  <w:num w:numId="10" w16cid:durableId="804271085">
    <w:abstractNumId w:val="24"/>
  </w:num>
  <w:num w:numId="11" w16cid:durableId="2124764967">
    <w:abstractNumId w:val="0"/>
  </w:num>
  <w:num w:numId="12" w16cid:durableId="1848595119">
    <w:abstractNumId w:val="16"/>
  </w:num>
  <w:num w:numId="13" w16cid:durableId="878131423">
    <w:abstractNumId w:val="31"/>
  </w:num>
  <w:num w:numId="14" w16cid:durableId="2021538642">
    <w:abstractNumId w:val="13"/>
  </w:num>
  <w:num w:numId="15" w16cid:durableId="2105952133">
    <w:abstractNumId w:val="2"/>
  </w:num>
  <w:num w:numId="16" w16cid:durableId="492450352">
    <w:abstractNumId w:val="21"/>
  </w:num>
  <w:num w:numId="17" w16cid:durableId="847675133">
    <w:abstractNumId w:val="31"/>
  </w:num>
  <w:num w:numId="18" w16cid:durableId="2075423347">
    <w:abstractNumId w:val="17"/>
  </w:num>
  <w:num w:numId="19" w16cid:durableId="909458120">
    <w:abstractNumId w:val="22"/>
  </w:num>
  <w:num w:numId="20" w16cid:durableId="1994991972">
    <w:abstractNumId w:val="4"/>
  </w:num>
  <w:num w:numId="21" w16cid:durableId="1324165083">
    <w:abstractNumId w:val="28"/>
  </w:num>
  <w:num w:numId="22" w16cid:durableId="1131171966">
    <w:abstractNumId w:val="14"/>
  </w:num>
  <w:num w:numId="23" w16cid:durableId="1689411210">
    <w:abstractNumId w:val="19"/>
  </w:num>
  <w:num w:numId="24" w16cid:durableId="189803588">
    <w:abstractNumId w:val="30"/>
  </w:num>
  <w:num w:numId="25" w16cid:durableId="766191677">
    <w:abstractNumId w:val="10"/>
  </w:num>
  <w:num w:numId="26" w16cid:durableId="1959874183">
    <w:abstractNumId w:val="3"/>
  </w:num>
  <w:num w:numId="27" w16cid:durableId="1404569990">
    <w:abstractNumId w:val="27"/>
  </w:num>
  <w:num w:numId="28" w16cid:durableId="1902279688">
    <w:abstractNumId w:val="5"/>
  </w:num>
  <w:num w:numId="29" w16cid:durableId="73864319">
    <w:abstractNumId w:val="29"/>
  </w:num>
  <w:num w:numId="30" w16cid:durableId="1226796662">
    <w:abstractNumId w:val="26"/>
  </w:num>
  <w:num w:numId="31" w16cid:durableId="403455020">
    <w:abstractNumId w:val="6"/>
  </w:num>
  <w:num w:numId="32" w16cid:durableId="1262452150">
    <w:abstractNumId w:val="15"/>
  </w:num>
  <w:num w:numId="33" w16cid:durableId="1595824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07785"/>
    <w:rsid w:val="00015C69"/>
    <w:rsid w:val="00016C0F"/>
    <w:rsid w:val="00020DA4"/>
    <w:rsid w:val="000274D4"/>
    <w:rsid w:val="000317C3"/>
    <w:rsid w:val="00033C7E"/>
    <w:rsid w:val="000671F4"/>
    <w:rsid w:val="000719C2"/>
    <w:rsid w:val="000A0FF2"/>
    <w:rsid w:val="000B0047"/>
    <w:rsid w:val="000E4FE6"/>
    <w:rsid w:val="000F15C5"/>
    <w:rsid w:val="000F43FD"/>
    <w:rsid w:val="000F5B93"/>
    <w:rsid w:val="001032F3"/>
    <w:rsid w:val="001200A2"/>
    <w:rsid w:val="00132588"/>
    <w:rsid w:val="00132A09"/>
    <w:rsid w:val="001475C9"/>
    <w:rsid w:val="001834A9"/>
    <w:rsid w:val="00183EA4"/>
    <w:rsid w:val="001910BB"/>
    <w:rsid w:val="001910C5"/>
    <w:rsid w:val="001920B2"/>
    <w:rsid w:val="00194065"/>
    <w:rsid w:val="001A4CD1"/>
    <w:rsid w:val="001B3A45"/>
    <w:rsid w:val="001F0F45"/>
    <w:rsid w:val="0020374C"/>
    <w:rsid w:val="00203A00"/>
    <w:rsid w:val="002054A4"/>
    <w:rsid w:val="00231641"/>
    <w:rsid w:val="00237E42"/>
    <w:rsid w:val="00241110"/>
    <w:rsid w:val="0025130A"/>
    <w:rsid w:val="00255FC5"/>
    <w:rsid w:val="00265CBD"/>
    <w:rsid w:val="00287B49"/>
    <w:rsid w:val="002A2ABB"/>
    <w:rsid w:val="002A5EEF"/>
    <w:rsid w:val="002A6837"/>
    <w:rsid w:val="002B49A4"/>
    <w:rsid w:val="002E4488"/>
    <w:rsid w:val="003026C8"/>
    <w:rsid w:val="00305EDF"/>
    <w:rsid w:val="00313B0B"/>
    <w:rsid w:val="00326F89"/>
    <w:rsid w:val="00327787"/>
    <w:rsid w:val="003332DE"/>
    <w:rsid w:val="003556B1"/>
    <w:rsid w:val="003560A9"/>
    <w:rsid w:val="00375EDF"/>
    <w:rsid w:val="003814D3"/>
    <w:rsid w:val="00387375"/>
    <w:rsid w:val="003A1F30"/>
    <w:rsid w:val="003C26E9"/>
    <w:rsid w:val="003C72AE"/>
    <w:rsid w:val="003D42C2"/>
    <w:rsid w:val="003E392E"/>
    <w:rsid w:val="003F7205"/>
    <w:rsid w:val="004006EE"/>
    <w:rsid w:val="00403032"/>
    <w:rsid w:val="00410427"/>
    <w:rsid w:val="00422A76"/>
    <w:rsid w:val="00442D9B"/>
    <w:rsid w:val="00460CBB"/>
    <w:rsid w:val="004772F0"/>
    <w:rsid w:val="0048108E"/>
    <w:rsid w:val="00481696"/>
    <w:rsid w:val="004816EF"/>
    <w:rsid w:val="004A0701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252FA"/>
    <w:rsid w:val="00531A61"/>
    <w:rsid w:val="005446A3"/>
    <w:rsid w:val="00545E32"/>
    <w:rsid w:val="00545ED8"/>
    <w:rsid w:val="0054763E"/>
    <w:rsid w:val="00567A40"/>
    <w:rsid w:val="00576651"/>
    <w:rsid w:val="00581123"/>
    <w:rsid w:val="00586A89"/>
    <w:rsid w:val="00586F3D"/>
    <w:rsid w:val="0059207C"/>
    <w:rsid w:val="005A7BF5"/>
    <w:rsid w:val="005B0A79"/>
    <w:rsid w:val="005C263E"/>
    <w:rsid w:val="005C6802"/>
    <w:rsid w:val="005D3E5F"/>
    <w:rsid w:val="005E1E51"/>
    <w:rsid w:val="005E26DB"/>
    <w:rsid w:val="00607C7B"/>
    <w:rsid w:val="0061137B"/>
    <w:rsid w:val="006117E8"/>
    <w:rsid w:val="00636132"/>
    <w:rsid w:val="006424F6"/>
    <w:rsid w:val="0065238B"/>
    <w:rsid w:val="006535B5"/>
    <w:rsid w:val="00655B7C"/>
    <w:rsid w:val="00665CE2"/>
    <w:rsid w:val="006731EA"/>
    <w:rsid w:val="00681908"/>
    <w:rsid w:val="00683DF3"/>
    <w:rsid w:val="00697D0B"/>
    <w:rsid w:val="006C53AD"/>
    <w:rsid w:val="006C674F"/>
    <w:rsid w:val="006D67F7"/>
    <w:rsid w:val="006E1AE3"/>
    <w:rsid w:val="006F37BB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8734F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70140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14899"/>
    <w:rsid w:val="00926B6E"/>
    <w:rsid w:val="0092708B"/>
    <w:rsid w:val="009438BA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240F9"/>
    <w:rsid w:val="00A33925"/>
    <w:rsid w:val="00A43D2C"/>
    <w:rsid w:val="00A50666"/>
    <w:rsid w:val="00A63B94"/>
    <w:rsid w:val="00A755C1"/>
    <w:rsid w:val="00A90933"/>
    <w:rsid w:val="00A924BE"/>
    <w:rsid w:val="00AA2C69"/>
    <w:rsid w:val="00AC445C"/>
    <w:rsid w:val="00AD1476"/>
    <w:rsid w:val="00AD44C3"/>
    <w:rsid w:val="00AE549B"/>
    <w:rsid w:val="00AF71DF"/>
    <w:rsid w:val="00B02140"/>
    <w:rsid w:val="00B05E6D"/>
    <w:rsid w:val="00B06A08"/>
    <w:rsid w:val="00B31882"/>
    <w:rsid w:val="00B32B12"/>
    <w:rsid w:val="00B43F2A"/>
    <w:rsid w:val="00B57727"/>
    <w:rsid w:val="00B84D99"/>
    <w:rsid w:val="00BA67EB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69AA"/>
    <w:rsid w:val="00C47280"/>
    <w:rsid w:val="00C47DB2"/>
    <w:rsid w:val="00C60A14"/>
    <w:rsid w:val="00C6292C"/>
    <w:rsid w:val="00C726F3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16530"/>
    <w:rsid w:val="00D43D22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C668A"/>
    <w:rsid w:val="00DD499B"/>
    <w:rsid w:val="00DE6363"/>
    <w:rsid w:val="00DE6B8B"/>
    <w:rsid w:val="00DF0FC1"/>
    <w:rsid w:val="00DF373A"/>
    <w:rsid w:val="00E02E66"/>
    <w:rsid w:val="00E15AB6"/>
    <w:rsid w:val="00E321AA"/>
    <w:rsid w:val="00E33CBE"/>
    <w:rsid w:val="00E40695"/>
    <w:rsid w:val="00E40E1E"/>
    <w:rsid w:val="00E63A3F"/>
    <w:rsid w:val="00E70EED"/>
    <w:rsid w:val="00E71B48"/>
    <w:rsid w:val="00E8196C"/>
    <w:rsid w:val="00E86694"/>
    <w:rsid w:val="00E91DA9"/>
    <w:rsid w:val="00E97191"/>
    <w:rsid w:val="00EA7D41"/>
    <w:rsid w:val="00EC3DF5"/>
    <w:rsid w:val="00EC5234"/>
    <w:rsid w:val="00ED6881"/>
    <w:rsid w:val="00EE18D9"/>
    <w:rsid w:val="00F13DEF"/>
    <w:rsid w:val="00F15562"/>
    <w:rsid w:val="00F1665F"/>
    <w:rsid w:val="00F243DA"/>
    <w:rsid w:val="00F279F2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77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7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15</cp:revision>
  <cp:lastPrinted>2025-08-25T10:00:00Z</cp:lastPrinted>
  <dcterms:created xsi:type="dcterms:W3CDTF">2025-08-21T15:30:00Z</dcterms:created>
  <dcterms:modified xsi:type="dcterms:W3CDTF">2025-09-02T10:41:00Z</dcterms:modified>
</cp:coreProperties>
</file>